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AA333" w14:textId="77777777" w:rsidR="00C210E5" w:rsidRPr="00992EA8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992EA8">
        <w:rPr>
          <w:rFonts w:eastAsia="Calibri"/>
          <w:color w:val="000000"/>
        </w:rPr>
        <w:t xml:space="preserve">RAZVOJNA AGENCIJA TINTL </w:t>
      </w:r>
    </w:p>
    <w:p w14:paraId="32639526" w14:textId="77777777" w:rsidR="00C210E5" w:rsidRPr="00992EA8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992EA8">
        <w:rPr>
          <w:rFonts w:eastAsia="Calibri"/>
          <w:color w:val="000000"/>
        </w:rPr>
        <w:t>ANTUNA GUSTAVA MATOŠA 2</w:t>
      </w:r>
    </w:p>
    <w:p w14:paraId="315DA06E" w14:textId="77777777" w:rsidR="00C210E5" w:rsidRPr="00992EA8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992EA8">
        <w:rPr>
          <w:rFonts w:eastAsia="Calibri"/>
          <w:color w:val="000000"/>
        </w:rPr>
        <w:t xml:space="preserve">32249 TOVARNIK </w:t>
      </w:r>
    </w:p>
    <w:p w14:paraId="6FE07CB1" w14:textId="305C1F72" w:rsidR="00C210E5" w:rsidRPr="00992EA8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992EA8">
        <w:rPr>
          <w:rFonts w:eastAsia="Calibri"/>
          <w:color w:val="000000"/>
        </w:rPr>
        <w:t xml:space="preserve">KLASA: </w:t>
      </w:r>
      <w:r w:rsidR="00FB1036" w:rsidRPr="00992EA8">
        <w:rPr>
          <w:rFonts w:eastAsia="Calibri"/>
          <w:color w:val="000000"/>
        </w:rPr>
        <w:t>011-01/24-01/02</w:t>
      </w:r>
    </w:p>
    <w:p w14:paraId="6A4A71EB" w14:textId="22601A6A" w:rsidR="00C210E5" w:rsidRPr="00992EA8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992EA8">
        <w:rPr>
          <w:rFonts w:eastAsia="Calibri"/>
          <w:color w:val="000000"/>
        </w:rPr>
        <w:t>URBROJ:</w:t>
      </w:r>
      <w:r w:rsidR="00ED7F27" w:rsidRPr="00992EA8">
        <w:rPr>
          <w:rFonts w:eastAsia="Calibri"/>
          <w:color w:val="000000"/>
        </w:rPr>
        <w:t xml:space="preserve"> </w:t>
      </w:r>
      <w:r w:rsidR="00FB1036" w:rsidRPr="00992EA8">
        <w:rPr>
          <w:rFonts w:eastAsia="Calibri"/>
          <w:color w:val="000000"/>
        </w:rPr>
        <w:t>2196-28-1-01-24-01</w:t>
      </w:r>
    </w:p>
    <w:p w14:paraId="77A2C8D4" w14:textId="77777777" w:rsidR="00F6151A" w:rsidRPr="00992EA8" w:rsidRDefault="00F6151A" w:rsidP="007F79EE">
      <w:pPr>
        <w:keepNext/>
        <w:spacing w:line="276" w:lineRule="auto"/>
        <w:rPr>
          <w:rFonts w:eastAsia="Calibri"/>
          <w:color w:val="000000"/>
        </w:rPr>
      </w:pPr>
    </w:p>
    <w:p w14:paraId="45014300" w14:textId="081547CE" w:rsidR="00C210E5" w:rsidRPr="00992EA8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992EA8">
        <w:rPr>
          <w:rFonts w:eastAsia="Calibri"/>
          <w:color w:val="000000"/>
        </w:rPr>
        <w:t xml:space="preserve">Tovarnik, </w:t>
      </w:r>
      <w:r w:rsidR="00134C54" w:rsidRPr="00992EA8">
        <w:rPr>
          <w:rFonts w:eastAsia="Calibri"/>
          <w:color w:val="000000"/>
        </w:rPr>
        <w:t xml:space="preserve">29. srpnja 2024. godine </w:t>
      </w:r>
    </w:p>
    <w:p w14:paraId="2C88A6F0" w14:textId="77777777" w:rsidR="00A00A94" w:rsidRPr="00992EA8" w:rsidRDefault="00A00A94" w:rsidP="007F79EE">
      <w:pPr>
        <w:spacing w:line="276" w:lineRule="auto"/>
      </w:pPr>
    </w:p>
    <w:p w14:paraId="72338480" w14:textId="77777777" w:rsidR="00F6151A" w:rsidRPr="00992EA8" w:rsidRDefault="00F6151A" w:rsidP="007F79EE">
      <w:pPr>
        <w:spacing w:line="276" w:lineRule="auto"/>
      </w:pPr>
    </w:p>
    <w:p w14:paraId="43FE94F4" w14:textId="77777777" w:rsidR="00F6151A" w:rsidRPr="00992EA8" w:rsidRDefault="00F6151A" w:rsidP="007F79EE">
      <w:pPr>
        <w:spacing w:line="276" w:lineRule="auto"/>
      </w:pPr>
    </w:p>
    <w:p w14:paraId="63549E4B" w14:textId="40B91379" w:rsidR="00C210E5" w:rsidRPr="00992EA8" w:rsidRDefault="00C210E5" w:rsidP="007F79EE">
      <w:pPr>
        <w:spacing w:line="276" w:lineRule="auto"/>
      </w:pPr>
      <w:r w:rsidRPr="00992EA8">
        <w:t xml:space="preserve">Na temelju članka 19. Statuta Razvojne agencije TINTL Upravno vijeće Razvojne agencije TINT na svojoj 24. sjednici održanoj 29. srpnja 2024. godine donosi: </w:t>
      </w:r>
    </w:p>
    <w:p w14:paraId="6C03402B" w14:textId="77777777" w:rsidR="00F6151A" w:rsidRPr="00992EA8" w:rsidRDefault="00F6151A" w:rsidP="007F79EE">
      <w:pPr>
        <w:spacing w:line="276" w:lineRule="auto"/>
      </w:pPr>
    </w:p>
    <w:p w14:paraId="2EFD09AE" w14:textId="77777777" w:rsidR="00C210E5" w:rsidRPr="00992EA8" w:rsidRDefault="00C210E5" w:rsidP="007F79EE">
      <w:pPr>
        <w:spacing w:line="276" w:lineRule="auto"/>
      </w:pPr>
    </w:p>
    <w:p w14:paraId="29F436EF" w14:textId="10C4AA85" w:rsidR="00C210E5" w:rsidRPr="00992EA8" w:rsidRDefault="00C210E5" w:rsidP="007F79EE">
      <w:pPr>
        <w:spacing w:line="276" w:lineRule="auto"/>
        <w:jc w:val="center"/>
      </w:pPr>
      <w:r w:rsidRPr="00992EA8">
        <w:t xml:space="preserve">ODLUKU O IZMJENAMA PRAVILNIKA O RADU RAZVOJNE AGENCIJE TINTL </w:t>
      </w:r>
    </w:p>
    <w:p w14:paraId="7EC340D4" w14:textId="77777777" w:rsidR="00C210E5" w:rsidRPr="00992EA8" w:rsidRDefault="00C210E5" w:rsidP="007F79EE">
      <w:pPr>
        <w:spacing w:line="276" w:lineRule="auto"/>
        <w:jc w:val="center"/>
      </w:pPr>
    </w:p>
    <w:p w14:paraId="0A2AC4D8" w14:textId="6CDB0CAE" w:rsidR="00C210E5" w:rsidRPr="00992EA8" w:rsidRDefault="00C210E5" w:rsidP="007F79EE">
      <w:pPr>
        <w:spacing w:line="276" w:lineRule="auto"/>
        <w:jc w:val="center"/>
        <w:rPr>
          <w:b/>
          <w:bCs/>
        </w:rPr>
      </w:pPr>
      <w:r w:rsidRPr="00992EA8">
        <w:rPr>
          <w:b/>
          <w:bCs/>
        </w:rPr>
        <w:t>Članak 1.</w:t>
      </w:r>
    </w:p>
    <w:p w14:paraId="56979539" w14:textId="77777777" w:rsidR="00F6151A" w:rsidRPr="00992EA8" w:rsidRDefault="00C210E5" w:rsidP="00F6151A">
      <w:pPr>
        <w:spacing w:line="276" w:lineRule="auto"/>
        <w:jc w:val="center"/>
      </w:pPr>
      <w:r w:rsidRPr="00992EA8">
        <w:t xml:space="preserve">Ovom se Odlukom mijenja članak 44. Pravilnika o radu </w:t>
      </w:r>
      <w:r w:rsidR="00F6151A" w:rsidRPr="00992EA8">
        <w:t>(</w:t>
      </w:r>
      <w:r w:rsidR="00F6151A" w:rsidRPr="00992EA8">
        <w:t>KLASA: 003-05/21-01/01</w:t>
      </w:r>
    </w:p>
    <w:p w14:paraId="2ADF01F7" w14:textId="3D65BE30" w:rsidR="00C210E5" w:rsidRPr="00992EA8" w:rsidRDefault="00F6151A" w:rsidP="00F6151A">
      <w:pPr>
        <w:spacing w:line="276" w:lineRule="auto"/>
        <w:jc w:val="center"/>
      </w:pPr>
      <w:r w:rsidRPr="00992EA8">
        <w:t>URBROJ: 2196/05-04-21-2</w:t>
      </w:r>
      <w:r w:rsidRPr="00992EA8">
        <w:t xml:space="preserve">) </w:t>
      </w:r>
      <w:r w:rsidR="00C210E5" w:rsidRPr="00992EA8">
        <w:t>na način da sada glasi:</w:t>
      </w:r>
    </w:p>
    <w:p w14:paraId="67B22FCA" w14:textId="77777777" w:rsidR="00C210E5" w:rsidRPr="00992EA8" w:rsidRDefault="00C210E5" w:rsidP="007F79EE">
      <w:pPr>
        <w:spacing w:line="276" w:lineRule="auto"/>
        <w:jc w:val="center"/>
      </w:pPr>
    </w:p>
    <w:p w14:paraId="6E76E6E1" w14:textId="3C8059E4" w:rsidR="00C210E5" w:rsidRPr="00992EA8" w:rsidRDefault="0058670D" w:rsidP="007F79EE">
      <w:pPr>
        <w:spacing w:line="276" w:lineRule="auto"/>
        <w:jc w:val="center"/>
      </w:pPr>
      <w:r w:rsidRPr="00992EA8">
        <w:t xml:space="preserve">Članak 44. </w:t>
      </w:r>
    </w:p>
    <w:p w14:paraId="1FD4E0B8" w14:textId="173BB86F" w:rsidR="0058670D" w:rsidRPr="00992EA8" w:rsidRDefault="0058670D" w:rsidP="007F79EE">
      <w:pPr>
        <w:spacing w:line="276" w:lineRule="auto"/>
        <w:jc w:val="both"/>
      </w:pPr>
      <w:r w:rsidRPr="00992EA8">
        <w:t xml:space="preserve">(1) Zaposlenik ima pravo na prigodne nagrade tijekom godine – naknade za godišnji odmor (regres), za Božić i Uskrs kao i nagrade za radne rezultate ukoliko se osiguraju financijska sredstva. </w:t>
      </w:r>
    </w:p>
    <w:p w14:paraId="5F0DE163" w14:textId="77777777" w:rsidR="00F6151A" w:rsidRPr="00992EA8" w:rsidRDefault="00F6151A" w:rsidP="007F79EE">
      <w:pPr>
        <w:spacing w:line="276" w:lineRule="auto"/>
        <w:jc w:val="both"/>
      </w:pPr>
    </w:p>
    <w:p w14:paraId="70575329" w14:textId="0861FD45" w:rsidR="0058670D" w:rsidRPr="00992EA8" w:rsidRDefault="0058670D" w:rsidP="007F79EE">
      <w:pPr>
        <w:spacing w:line="276" w:lineRule="auto"/>
        <w:jc w:val="both"/>
      </w:pPr>
      <w:r w:rsidRPr="00992EA8">
        <w:t>(2) Ukupan iznos prigodnih nagrada kroz godinu sukladan je maksimalnom neoporezivom iznosu propisanom Pravilnikom o porezu na dohodak za ovu vrstu troška.</w:t>
      </w:r>
    </w:p>
    <w:p w14:paraId="5D77680F" w14:textId="77777777" w:rsidR="00F6151A" w:rsidRPr="00992EA8" w:rsidRDefault="00F6151A" w:rsidP="007F79EE">
      <w:pPr>
        <w:spacing w:line="276" w:lineRule="auto"/>
        <w:jc w:val="both"/>
      </w:pPr>
    </w:p>
    <w:p w14:paraId="641F3F1F" w14:textId="6C4F5E5D" w:rsidR="00322627" w:rsidRPr="00992EA8" w:rsidRDefault="00322627" w:rsidP="007F79EE">
      <w:pPr>
        <w:spacing w:line="276" w:lineRule="auto"/>
        <w:jc w:val="both"/>
      </w:pPr>
      <w:r w:rsidRPr="00992EA8">
        <w:t xml:space="preserve">(3) Regres za godišnji odmor se isplaćuje jednokratno, najkasnije do dana početka korištenja godišnjeg odmora, a naknada za Božić i Uskrs također jednokratno, u vrijeme tih blagdana. </w:t>
      </w:r>
    </w:p>
    <w:p w14:paraId="545BF14E" w14:textId="77777777" w:rsidR="00F6151A" w:rsidRPr="00992EA8" w:rsidRDefault="00F6151A" w:rsidP="007F79EE">
      <w:pPr>
        <w:spacing w:line="276" w:lineRule="auto"/>
        <w:jc w:val="both"/>
      </w:pPr>
    </w:p>
    <w:p w14:paraId="3751E67D" w14:textId="033E0A9D" w:rsidR="00322627" w:rsidRPr="00992EA8" w:rsidRDefault="00322627" w:rsidP="007F79EE">
      <w:pPr>
        <w:spacing w:line="276" w:lineRule="auto"/>
        <w:jc w:val="both"/>
      </w:pPr>
      <w:r w:rsidRPr="00992EA8">
        <w:t xml:space="preserve">(4) </w:t>
      </w:r>
      <w:r w:rsidR="00134C54" w:rsidRPr="00992EA8">
        <w:t>Zaposleniku se može isplatiti</w:t>
      </w:r>
      <w:r w:rsidR="007F79EE" w:rsidRPr="00992EA8">
        <w:t xml:space="preserve"> naknad</w:t>
      </w:r>
      <w:r w:rsidR="00134C54" w:rsidRPr="00992EA8">
        <w:t>a</w:t>
      </w:r>
      <w:r w:rsidR="007F79EE" w:rsidRPr="00992EA8">
        <w:t xml:space="preserve"> za topli obrok ukoliko </w:t>
      </w:r>
      <w:r w:rsidR="00134C54" w:rsidRPr="00992EA8">
        <w:t>su za tu godinu osigurana financijska sredstva u proračunu</w:t>
      </w:r>
      <w:r w:rsidR="007F79EE" w:rsidRPr="00992EA8">
        <w:t xml:space="preserve">, najviše do neoporezivog iznosa propisanog Pravilnikom o porezu na dohodak. </w:t>
      </w:r>
    </w:p>
    <w:p w14:paraId="480E0127" w14:textId="24CFB85B" w:rsidR="00134C54" w:rsidRPr="00992EA8" w:rsidRDefault="00134C54" w:rsidP="00A35357">
      <w:pPr>
        <w:spacing w:line="276" w:lineRule="auto"/>
        <w:jc w:val="both"/>
      </w:pPr>
      <w:r w:rsidRPr="00A35357">
        <w:t>(5) Naknad</w:t>
      </w:r>
      <w:r w:rsidR="008E71FE" w:rsidRPr="00A35357">
        <w:t xml:space="preserve">e </w:t>
      </w:r>
      <w:r w:rsidRPr="00A35357">
        <w:t>se isplaćuj</w:t>
      </w:r>
      <w:r w:rsidR="00F6151A" w:rsidRPr="00A35357">
        <w:t>u</w:t>
      </w:r>
      <w:r w:rsidRPr="00A35357">
        <w:t xml:space="preserve"> u visini koju odredi poslodavac.</w:t>
      </w:r>
      <w:r w:rsidRPr="00992EA8">
        <w:t xml:space="preserve"> </w:t>
      </w:r>
    </w:p>
    <w:p w14:paraId="05B0E2BC" w14:textId="77777777" w:rsidR="007F79EE" w:rsidRPr="00992EA8" w:rsidRDefault="007F79EE" w:rsidP="007F79EE">
      <w:pPr>
        <w:spacing w:line="276" w:lineRule="auto"/>
        <w:jc w:val="both"/>
      </w:pPr>
    </w:p>
    <w:p w14:paraId="38B61D22" w14:textId="056F39DA" w:rsidR="007F79EE" w:rsidRPr="00992EA8" w:rsidRDefault="007F79EE" w:rsidP="007F79EE">
      <w:pPr>
        <w:spacing w:line="276" w:lineRule="auto"/>
        <w:jc w:val="center"/>
        <w:rPr>
          <w:b/>
          <w:bCs/>
        </w:rPr>
      </w:pPr>
      <w:r w:rsidRPr="00992EA8">
        <w:rPr>
          <w:b/>
          <w:bCs/>
        </w:rPr>
        <w:t>Članak 2.</w:t>
      </w:r>
    </w:p>
    <w:p w14:paraId="1FF2D42A" w14:textId="6B1809F3" w:rsidR="007F79EE" w:rsidRPr="00992EA8" w:rsidRDefault="007F79EE" w:rsidP="007F79EE">
      <w:pPr>
        <w:spacing w:line="276" w:lineRule="auto"/>
        <w:jc w:val="both"/>
      </w:pPr>
      <w:r w:rsidRPr="00992EA8">
        <w:t>Sve ostale odredbe</w:t>
      </w:r>
      <w:r w:rsidR="00F6151A" w:rsidRPr="00992EA8">
        <w:t xml:space="preserve"> Pravilnika</w:t>
      </w:r>
      <w:r w:rsidRPr="00992EA8">
        <w:t xml:space="preserve"> </w:t>
      </w:r>
      <w:r w:rsidR="00F6151A" w:rsidRPr="00992EA8">
        <w:t>o</w:t>
      </w:r>
      <w:r w:rsidRPr="00992EA8">
        <w:t>staju nepromijenjene.</w:t>
      </w:r>
    </w:p>
    <w:p w14:paraId="76BC5D9E" w14:textId="77777777" w:rsidR="007F79EE" w:rsidRPr="00992EA8" w:rsidRDefault="007F79EE" w:rsidP="007F79EE">
      <w:pPr>
        <w:spacing w:line="276" w:lineRule="auto"/>
        <w:jc w:val="center"/>
        <w:rPr>
          <w:b/>
          <w:bCs/>
        </w:rPr>
      </w:pPr>
    </w:p>
    <w:p w14:paraId="5E8BC3A4" w14:textId="77777777" w:rsidR="00DE1044" w:rsidRPr="00992EA8" w:rsidRDefault="00DE1044" w:rsidP="007F79EE">
      <w:pPr>
        <w:spacing w:line="276" w:lineRule="auto"/>
        <w:jc w:val="center"/>
        <w:rPr>
          <w:b/>
          <w:bCs/>
        </w:rPr>
      </w:pPr>
    </w:p>
    <w:p w14:paraId="14657E48" w14:textId="3DAB448B" w:rsidR="007F79EE" w:rsidRPr="00992EA8" w:rsidRDefault="007F79EE" w:rsidP="007F79EE">
      <w:pPr>
        <w:spacing w:line="276" w:lineRule="auto"/>
        <w:jc w:val="center"/>
        <w:rPr>
          <w:b/>
          <w:bCs/>
        </w:rPr>
      </w:pPr>
      <w:r w:rsidRPr="00992EA8">
        <w:rPr>
          <w:b/>
          <w:bCs/>
        </w:rPr>
        <w:lastRenderedPageBreak/>
        <w:t>Članak 3.</w:t>
      </w:r>
    </w:p>
    <w:p w14:paraId="10C4B8AC" w14:textId="0D2178CA" w:rsidR="007F79EE" w:rsidRPr="00992EA8" w:rsidRDefault="007F79EE" w:rsidP="007F79EE">
      <w:pPr>
        <w:spacing w:line="276" w:lineRule="auto"/>
        <w:jc w:val="both"/>
      </w:pPr>
      <w:r w:rsidRPr="00992EA8">
        <w:t xml:space="preserve">Ova Odluka stupa na snagu </w:t>
      </w:r>
      <w:r w:rsidR="002C4B13" w:rsidRPr="00992EA8">
        <w:t>dana 30. srpnja 2024. godine</w:t>
      </w:r>
      <w:r w:rsidRPr="00992EA8">
        <w:t xml:space="preserve">. </w:t>
      </w:r>
    </w:p>
    <w:p w14:paraId="0F24DC9E" w14:textId="77777777" w:rsidR="0058670D" w:rsidRPr="00992EA8" w:rsidRDefault="0058670D" w:rsidP="007F79EE">
      <w:pPr>
        <w:spacing w:line="276" w:lineRule="auto"/>
        <w:jc w:val="center"/>
      </w:pPr>
    </w:p>
    <w:p w14:paraId="17B110F7" w14:textId="78DC258E" w:rsidR="007F79EE" w:rsidRPr="00992EA8" w:rsidRDefault="007F79EE" w:rsidP="007F79EE">
      <w:pPr>
        <w:spacing w:line="276" w:lineRule="auto"/>
        <w:jc w:val="right"/>
      </w:pPr>
      <w:r w:rsidRPr="00992EA8">
        <w:t>Predsjednik Upravnog vijeća</w:t>
      </w:r>
    </w:p>
    <w:p w14:paraId="10A9D94B" w14:textId="5BF68945" w:rsidR="007F79EE" w:rsidRPr="00992EA8" w:rsidRDefault="007F79EE" w:rsidP="007F79EE">
      <w:pPr>
        <w:spacing w:line="276" w:lineRule="auto"/>
        <w:jc w:val="right"/>
      </w:pPr>
      <w:r w:rsidRPr="00992EA8">
        <w:t xml:space="preserve">Zoran Palijan </w:t>
      </w:r>
    </w:p>
    <w:p w14:paraId="56D3A484" w14:textId="77777777" w:rsidR="007F79EE" w:rsidRPr="00992EA8" w:rsidRDefault="007F79EE" w:rsidP="007F79EE">
      <w:pPr>
        <w:spacing w:line="276" w:lineRule="auto"/>
        <w:jc w:val="right"/>
      </w:pPr>
    </w:p>
    <w:p w14:paraId="16B57837" w14:textId="7937B7E2" w:rsidR="007F79EE" w:rsidRPr="00992EA8" w:rsidRDefault="007F79EE" w:rsidP="007F79EE">
      <w:pPr>
        <w:spacing w:line="276" w:lineRule="auto"/>
        <w:jc w:val="right"/>
      </w:pPr>
      <w:r w:rsidRPr="00992EA8">
        <w:t>________________________</w:t>
      </w:r>
    </w:p>
    <w:p w14:paraId="1675F985" w14:textId="77777777" w:rsidR="00F6151A" w:rsidRPr="00992EA8" w:rsidRDefault="00F6151A" w:rsidP="007F79EE">
      <w:pPr>
        <w:spacing w:line="276" w:lineRule="auto"/>
        <w:jc w:val="right"/>
      </w:pPr>
    </w:p>
    <w:p w14:paraId="376D91E1" w14:textId="77777777" w:rsidR="00F6151A" w:rsidRPr="00992EA8" w:rsidRDefault="00F6151A" w:rsidP="007F79EE">
      <w:pPr>
        <w:spacing w:line="276" w:lineRule="auto"/>
        <w:jc w:val="right"/>
      </w:pPr>
    </w:p>
    <w:p w14:paraId="7C9C05F4" w14:textId="77777777" w:rsidR="00F6151A" w:rsidRPr="00992EA8" w:rsidRDefault="00F6151A" w:rsidP="007F79EE">
      <w:pPr>
        <w:spacing w:line="276" w:lineRule="auto"/>
        <w:jc w:val="right"/>
      </w:pPr>
    </w:p>
    <w:p w14:paraId="26912002" w14:textId="374DF243" w:rsidR="00F6151A" w:rsidRPr="00B12A62" w:rsidRDefault="00F6151A" w:rsidP="00F6151A">
      <w:pPr>
        <w:rPr>
          <w:sz w:val="20"/>
          <w:szCs w:val="20"/>
        </w:rPr>
      </w:pPr>
      <w:r w:rsidRPr="00992EA8">
        <w:rPr>
          <w:sz w:val="20"/>
          <w:szCs w:val="20"/>
        </w:rPr>
        <w:t>Ova</w:t>
      </w:r>
      <w:r w:rsidRPr="00992EA8">
        <w:rPr>
          <w:sz w:val="20"/>
          <w:szCs w:val="20"/>
        </w:rPr>
        <w:t xml:space="preserve"> Odluka o izmjenama Pravilnika o radu Razvojne agencije TINTL</w:t>
      </w:r>
      <w:r w:rsidRPr="00992EA8">
        <w:rPr>
          <w:sz w:val="20"/>
          <w:szCs w:val="20"/>
        </w:rPr>
        <w:t xml:space="preserve"> objavit će se na oglasnoj ploči Razvojne agencije TINTL dana 29. srpnja 2024. godine te stupa na snagu 30. srpnja 2024. godine.</w:t>
      </w:r>
    </w:p>
    <w:p w14:paraId="1566DF4C" w14:textId="77777777" w:rsidR="00F6151A" w:rsidRDefault="00F6151A" w:rsidP="007F79EE">
      <w:pPr>
        <w:spacing w:line="276" w:lineRule="auto"/>
        <w:jc w:val="right"/>
      </w:pPr>
    </w:p>
    <w:sectPr w:rsidR="00F615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D9359" w14:textId="77777777" w:rsidR="004207F4" w:rsidRDefault="004207F4" w:rsidP="00C210E5">
      <w:r>
        <w:separator/>
      </w:r>
    </w:p>
  </w:endnote>
  <w:endnote w:type="continuationSeparator" w:id="0">
    <w:p w14:paraId="1FDF4171" w14:textId="77777777" w:rsidR="004207F4" w:rsidRDefault="004207F4" w:rsidP="00C2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EF08B" w14:textId="243A4482" w:rsidR="00C210E5" w:rsidRDefault="00C210E5" w:rsidP="00C210E5">
    <w:pPr>
      <w:pStyle w:val="Footer"/>
      <w:jc w:val="center"/>
    </w:pPr>
    <w:r>
      <w:t>Razvojna agencija TINTL</w:t>
    </w:r>
  </w:p>
  <w:p w14:paraId="7B3EE5F9" w14:textId="77777777" w:rsidR="00C210E5" w:rsidRDefault="00C210E5" w:rsidP="00C210E5">
    <w:pPr>
      <w:pStyle w:val="Footer"/>
      <w:jc w:val="center"/>
    </w:pPr>
    <w:r>
      <w:t>Antuna Gustava Matoša 2, 32249 Tovarnik</w:t>
    </w:r>
  </w:p>
  <w:p w14:paraId="37098DB9" w14:textId="77777777" w:rsidR="00C210E5" w:rsidRDefault="00C210E5" w:rsidP="00C210E5">
    <w:pPr>
      <w:pStyle w:val="Footer"/>
      <w:jc w:val="center"/>
    </w:pPr>
    <w:r>
      <w:t>Tel: +385 (0) 99 299 8414</w:t>
    </w:r>
  </w:p>
  <w:p w14:paraId="048ECD40" w14:textId="77777777" w:rsidR="00C210E5" w:rsidRPr="00EB16CE" w:rsidRDefault="00C210E5" w:rsidP="00C210E5">
    <w:pPr>
      <w:pStyle w:val="Footer"/>
      <w:jc w:val="center"/>
    </w:pPr>
    <w:r>
      <w:t>E-mail: info@ra-tintl.hr</w:t>
    </w:r>
  </w:p>
  <w:p w14:paraId="088B1307" w14:textId="7564B7F6" w:rsidR="00C210E5" w:rsidRDefault="00C210E5" w:rsidP="00C210E5">
    <w:pPr>
      <w:pStyle w:val="Footer"/>
      <w:tabs>
        <w:tab w:val="clear" w:pos="4536"/>
        <w:tab w:val="clear" w:pos="9072"/>
        <w:tab w:val="left" w:pos="50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05114" w14:textId="77777777" w:rsidR="004207F4" w:rsidRDefault="004207F4" w:rsidP="00C210E5">
      <w:r>
        <w:separator/>
      </w:r>
    </w:p>
  </w:footnote>
  <w:footnote w:type="continuationSeparator" w:id="0">
    <w:p w14:paraId="48F68AB4" w14:textId="77777777" w:rsidR="004207F4" w:rsidRDefault="004207F4" w:rsidP="00C2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252C5" w14:textId="0651ADC3" w:rsidR="00C210E5" w:rsidRDefault="00C210E5">
    <w:pPr>
      <w:pStyle w:val="Header"/>
    </w:pPr>
    <w:r>
      <w:rPr>
        <w:noProof/>
      </w:rPr>
      <w:drawing>
        <wp:inline distT="0" distB="0" distL="0" distR="0" wp14:anchorId="0683D0C9" wp14:editId="09ED694F">
          <wp:extent cx="1842786" cy="792000"/>
          <wp:effectExtent l="0" t="0" r="508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8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F7"/>
    <w:rsid w:val="00134C54"/>
    <w:rsid w:val="002C4B13"/>
    <w:rsid w:val="00322627"/>
    <w:rsid w:val="004207F4"/>
    <w:rsid w:val="00563EAD"/>
    <w:rsid w:val="0058670D"/>
    <w:rsid w:val="00723185"/>
    <w:rsid w:val="00767A9B"/>
    <w:rsid w:val="00786EF7"/>
    <w:rsid w:val="007B0125"/>
    <w:rsid w:val="007F79EE"/>
    <w:rsid w:val="008E71FE"/>
    <w:rsid w:val="00992EA8"/>
    <w:rsid w:val="00A00A94"/>
    <w:rsid w:val="00A35357"/>
    <w:rsid w:val="00A41A5B"/>
    <w:rsid w:val="00C210E5"/>
    <w:rsid w:val="00DE1044"/>
    <w:rsid w:val="00ED7F27"/>
    <w:rsid w:val="00F6151A"/>
    <w:rsid w:val="00FB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0E45"/>
  <w15:chartTrackingRefBased/>
  <w15:docId w15:val="{9EE44869-A877-4205-AE8B-21585A89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0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0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210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0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6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Razvojna Agencija TINTL</dc:creator>
  <cp:keywords/>
  <dc:description/>
  <cp:lastModifiedBy>Albert Varga</cp:lastModifiedBy>
  <cp:revision>16</cp:revision>
  <dcterms:created xsi:type="dcterms:W3CDTF">2024-07-26T10:17:00Z</dcterms:created>
  <dcterms:modified xsi:type="dcterms:W3CDTF">2024-07-29T06:43:00Z</dcterms:modified>
</cp:coreProperties>
</file>